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Policy Committee Monthly Report – August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August 4, 2021 – 4 pm; Virtual via Google Meet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Policy Committee Meeting Attendance: Josie Spreher, Elizabeth Uzzell, Kim Elliott, Kari Schwab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New Policy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Based Mental Health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Sterling will need SBMH per NC SBE Policy SHLT-003; this was issued in July 1 and due September; we will need to prepare and submit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DPI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Homebound services: providing services for students at home, particularly in light of COVID; Rownak and Josie will work 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**ACTION ITEMS – waiting on SBMH and homebound plans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Amendments to Existing Policy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Sibling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Admissions</w:t>
        </w:r>
      </w:hyperlink>
      <w:r w:rsidDel="00000000" w:rsidR="00000000" w:rsidRPr="00000000">
        <w:rPr>
          <w:rtl w:val="0"/>
        </w:rPr>
        <w:t xml:space="preserve">: this policy would bundle siblings so that it is more likely for families to get into Sterling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COVID testing protocols: discussed possibility of testing unvaccinated faculty; we will not require this; all students and staff will be masked indoors and practice social distancing where possible; we are out of FFCRA funding so moving forward will follow leave policy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Weighted lottery: we discussed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draft</w:t>
        </w:r>
      </w:hyperlink>
      <w:r w:rsidDel="00000000" w:rsidR="00000000" w:rsidRPr="00000000">
        <w:rPr>
          <w:rtl w:val="0"/>
        </w:rPr>
        <w:t xml:space="preserve"> but it might not be ready for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priority in enrollment: we have followed a procedure of enrolling 2 board members’ children per year, however, the policy states “Total number of School employees and Board Members’ children are limited to no more than 15% of the school’s total enrollment”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Policy 11</w:t>
        </w:r>
      </w:hyperlink>
      <w:r w:rsidDel="00000000" w:rsidR="00000000" w:rsidRPr="00000000">
        <w:rPr>
          <w:rtl w:val="0"/>
        </w:rPr>
        <w:t xml:space="preserve">); we need to discuss this at the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**ACTION ITEMS – will discuss COVID protocols moving forward; need to approve sibling bundling; need to discuss priority enrollment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Elizabeth Uzzell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oj_3ToueIwUBEh8rO7zXcBfjntpDkQbK/view" TargetMode="External"/><Relationship Id="rId9" Type="http://schemas.openxmlformats.org/officeDocument/2006/relationships/hyperlink" Target="https://drive.google.com/file/d/1xDLMCfQyksv9pNpJ8uTF6vqn67Q1ytU8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pi.nc.gov/districts-schools/classroom-resources/k-12-standards-curriculum-and-instruction/programs-and-initiatives/nc-healthy-schools/school-mental-health-policy/plan-components" TargetMode="External"/><Relationship Id="rId8" Type="http://schemas.openxmlformats.org/officeDocument/2006/relationships/hyperlink" Target="https://docs.google.com/document/d/1mbpo2dssH6IplZo71MsOhipqiCoq7NDK/edit#heading=h.gjdg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TSFUERUxehtoKl7Jq77xCdksw==">AMUW2mVATupRWqr3rnFIu8RY9RzTqssxK9X1oswdxBf+USNhmmjUGMPz2lErwZVArjQPMt/2gqJQROHpvAyImk0VTFKoXD8vx27ezi7oCkmBUfhqiQP4XuE=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