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3994140625" w:right="0" w:firstLine="0"/>
        <w:jc w:val="left"/>
        <w:rPr>
          <w:rFonts w:ascii="Calibri" w:cs="Calibri" w:eastAsia="Calibri" w:hAnsi="Calibri"/>
          <w:b w:val="0"/>
          <w:i w:val="0"/>
          <w:smallCaps w:val="0"/>
          <w:strike w:val="0"/>
          <w:color w:val="17365d"/>
          <w:sz w:val="52"/>
          <w:szCs w:val="52"/>
          <w:u w:val="none"/>
          <w:shd w:fill="auto" w:val="clear"/>
          <w:vertAlign w:val="baseline"/>
        </w:rPr>
      </w:pPr>
      <w:r w:rsidDel="00000000" w:rsidR="00000000" w:rsidRPr="00000000">
        <w:rPr>
          <w:rFonts w:ascii="Calibri" w:cs="Calibri" w:eastAsia="Calibri" w:hAnsi="Calibri"/>
          <w:b w:val="0"/>
          <w:i w:val="0"/>
          <w:smallCaps w:val="0"/>
          <w:strike w:val="0"/>
          <w:color w:val="17365d"/>
          <w:sz w:val="52"/>
          <w:szCs w:val="52"/>
          <w:u w:val="none"/>
          <w:shd w:fill="auto" w:val="clear"/>
          <w:vertAlign w:val="baseline"/>
          <w:rtl w:val="0"/>
        </w:rPr>
        <w:t xml:space="preserve">LHU Governance Report - Feb. 2022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3603515625" w:line="240" w:lineRule="auto"/>
        <w:ind w:left="9.36004638671875" w:right="0" w:firstLine="0"/>
        <w:jc w:val="left"/>
        <w:rPr>
          <w:rFonts w:ascii="Calibri" w:cs="Calibri" w:eastAsia="Calibri" w:hAnsi="Calibri"/>
          <w:b w:val="0"/>
          <w:i w:val="1"/>
          <w:smallCaps w:val="0"/>
          <w:strike w:val="0"/>
          <w:color w:val="4f81bd"/>
          <w:sz w:val="24"/>
          <w:szCs w:val="24"/>
          <w:u w:val="none"/>
          <w:shd w:fill="auto" w:val="clear"/>
          <w:vertAlign w:val="baseline"/>
        </w:rPr>
      </w:pPr>
      <w:r w:rsidDel="00000000" w:rsidR="00000000" w:rsidRPr="00000000">
        <w:rPr>
          <w:rFonts w:ascii="Calibri" w:cs="Calibri" w:eastAsia="Calibri" w:hAnsi="Calibri"/>
          <w:b w:val="0"/>
          <w:i w:val="1"/>
          <w:smallCaps w:val="0"/>
          <w:strike w:val="0"/>
          <w:color w:val="4f81bd"/>
          <w:sz w:val="24"/>
          <w:szCs w:val="24"/>
          <w:u w:val="none"/>
          <w:shd w:fill="auto" w:val="clear"/>
          <w:vertAlign w:val="baseline"/>
          <w:rtl w:val="0"/>
        </w:rPr>
        <w:t xml:space="preserve">Respectfully submitted, Chris Morton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8701171875" w:line="274.8886013031006" w:lineRule="auto"/>
        <w:ind w:left="79.79995727539062" w:right="809.4415283203125" w:hanging="79.79995727539062"/>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Standing Committee Members: </w:t>
      </w:r>
      <w:r w:rsidDel="00000000" w:rsidR="00000000" w:rsidRPr="00000000">
        <w:rPr>
          <w:rFonts w:ascii="Cambria" w:cs="Cambria" w:eastAsia="Cambria" w:hAnsi="Cambria"/>
          <w:b w:val="0"/>
          <w:i w:val="1"/>
          <w:smallCaps w:val="0"/>
          <w:strike w:val="0"/>
          <w:color w:val="000000"/>
          <w:sz w:val="24"/>
          <w:szCs w:val="24"/>
          <w:u w:val="none"/>
          <w:shd w:fill="e8eaed" w:val="clear"/>
          <w:vertAlign w:val="baseline"/>
          <w:rtl w:val="0"/>
        </w:rPr>
        <w:t xml:space="preserve">Chris Morton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e8eaed" w:val="clear"/>
          <w:vertAlign w:val="baseline"/>
          <w:rtl w:val="0"/>
        </w:rPr>
        <w:t xml:space="preserve">Elizabeth Uzzell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e8eaed" w:val="clear"/>
          <w:vertAlign w:val="baseline"/>
          <w:rtl w:val="0"/>
        </w:rPr>
        <w:t xml:space="preserve">Kim Elliott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e8eaed" w:val="clear"/>
          <w:vertAlign w:val="baseline"/>
          <w:rtl w:val="0"/>
        </w:rPr>
        <w:t xml:space="preserve">Kari Schwab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e8eaed" w:val="clear"/>
          <w:vertAlign w:val="baseline"/>
          <w:rtl w:val="0"/>
        </w:rPr>
        <w:t xml:space="preserve">Ryan Hill</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829345703125" w:line="240" w:lineRule="auto"/>
        <w:ind w:left="21.83990478515625" w:right="0" w:firstLine="0"/>
        <w:jc w:val="left"/>
        <w:rPr>
          <w:rFonts w:ascii="Calibri" w:cs="Calibri" w:eastAsia="Calibri" w:hAnsi="Calibri"/>
          <w:b w:val="1"/>
          <w:i w:val="0"/>
          <w:smallCaps w:val="0"/>
          <w:strike w:val="0"/>
          <w:color w:val="335b8a"/>
          <w:sz w:val="32"/>
          <w:szCs w:val="32"/>
          <w:u w:val="none"/>
          <w:shd w:fill="auto" w:val="clear"/>
          <w:vertAlign w:val="baseline"/>
        </w:rPr>
      </w:pPr>
      <w:r w:rsidDel="00000000" w:rsidR="00000000" w:rsidRPr="00000000">
        <w:rPr>
          <w:rFonts w:ascii="Calibri" w:cs="Calibri" w:eastAsia="Calibri" w:hAnsi="Calibri"/>
          <w:b w:val="1"/>
          <w:i w:val="0"/>
          <w:smallCaps w:val="0"/>
          <w:strike w:val="0"/>
          <w:color w:val="335b8a"/>
          <w:sz w:val="32"/>
          <w:szCs w:val="32"/>
          <w:u w:val="none"/>
          <w:shd w:fill="auto" w:val="clear"/>
          <w:vertAlign w:val="baseline"/>
          <w:rtl w:val="0"/>
        </w:rPr>
        <w:t xml:space="preserve">Recommendations for Board Action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607421875" w:line="240" w:lineRule="auto"/>
        <w:ind w:left="380.6399536132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 at this time.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71875" w:line="240" w:lineRule="auto"/>
        <w:ind w:left="13.520050048828125" w:right="0" w:firstLine="0"/>
        <w:jc w:val="left"/>
        <w:rPr>
          <w:rFonts w:ascii="Calibri" w:cs="Calibri" w:eastAsia="Calibri" w:hAnsi="Calibri"/>
          <w:b w:val="1"/>
          <w:i w:val="0"/>
          <w:smallCaps w:val="0"/>
          <w:strike w:val="0"/>
          <w:color w:val="335b8a"/>
          <w:sz w:val="32"/>
          <w:szCs w:val="32"/>
          <w:u w:val="none"/>
          <w:shd w:fill="auto" w:val="clear"/>
          <w:vertAlign w:val="baseline"/>
        </w:rPr>
      </w:pPr>
      <w:r w:rsidDel="00000000" w:rsidR="00000000" w:rsidRPr="00000000">
        <w:rPr>
          <w:rFonts w:ascii="Calibri" w:cs="Calibri" w:eastAsia="Calibri" w:hAnsi="Calibri"/>
          <w:b w:val="1"/>
          <w:i w:val="0"/>
          <w:smallCaps w:val="0"/>
          <w:strike w:val="0"/>
          <w:color w:val="335b8a"/>
          <w:sz w:val="32"/>
          <w:szCs w:val="32"/>
          <w:u w:val="none"/>
          <w:shd w:fill="auto" w:val="clear"/>
          <w:vertAlign w:val="baseline"/>
          <w:rtl w:val="0"/>
        </w:rPr>
        <w:t xml:space="preserve">2/2/2022 Meeting Minutes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60009765625" w:line="240" w:lineRule="auto"/>
        <w:ind w:left="9.36004638671875" w:right="0" w:firstLine="0"/>
        <w:jc w:val="left"/>
        <w:rPr>
          <w:rFonts w:ascii="Calibri" w:cs="Calibri" w:eastAsia="Calibri" w:hAnsi="Calibri"/>
          <w:b w:val="0"/>
          <w:i w:val="1"/>
          <w:smallCaps w:val="0"/>
          <w:strike w:val="0"/>
          <w:color w:val="4f81bd"/>
          <w:sz w:val="24"/>
          <w:szCs w:val="24"/>
          <w:u w:val="none"/>
          <w:shd w:fill="auto" w:val="clear"/>
          <w:vertAlign w:val="baseline"/>
        </w:rPr>
      </w:pPr>
      <w:r w:rsidDel="00000000" w:rsidR="00000000" w:rsidRPr="00000000">
        <w:rPr>
          <w:rFonts w:ascii="Calibri" w:cs="Calibri" w:eastAsia="Calibri" w:hAnsi="Calibri"/>
          <w:b w:val="0"/>
          <w:i w:val="1"/>
          <w:smallCaps w:val="0"/>
          <w:strike w:val="0"/>
          <w:color w:val="4f81bd"/>
          <w:sz w:val="24"/>
          <w:szCs w:val="24"/>
          <w:u w:val="none"/>
          <w:shd w:fill="auto" w:val="clear"/>
          <w:vertAlign w:val="baseline"/>
          <w:rtl w:val="0"/>
        </w:rPr>
        <w:t xml:space="preserve">Present at meeting: </w:t>
      </w:r>
      <w:r w:rsidDel="00000000" w:rsidR="00000000" w:rsidRPr="00000000">
        <w:rPr>
          <w:rFonts w:ascii="Calibri" w:cs="Calibri" w:eastAsia="Calibri" w:hAnsi="Calibri"/>
          <w:b w:val="0"/>
          <w:i w:val="1"/>
          <w:smallCaps w:val="0"/>
          <w:strike w:val="0"/>
          <w:color w:val="4f81bd"/>
          <w:sz w:val="24"/>
          <w:szCs w:val="24"/>
          <w:u w:val="none"/>
          <w:shd w:fill="e8eaed" w:val="clear"/>
          <w:vertAlign w:val="baseline"/>
          <w:rtl w:val="0"/>
        </w:rPr>
        <w:t xml:space="preserve">Chris Morton , Katie Brown , Kim Elliott</w:t>
      </w:r>
      <w:r w:rsidDel="00000000" w:rsidR="00000000" w:rsidRPr="00000000">
        <w:rPr>
          <w:rFonts w:ascii="Calibri" w:cs="Calibri" w:eastAsia="Calibri" w:hAnsi="Calibri"/>
          <w:b w:val="0"/>
          <w:i w:val="1"/>
          <w:smallCaps w:val="0"/>
          <w:strike w:val="0"/>
          <w:color w:val="4f81bd"/>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199951171875" w:line="240" w:lineRule="auto"/>
        <w:ind w:left="17.700042724609375"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Recruiting: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638671875" w:line="240" w:lineRule="auto"/>
        <w:ind w:left="380.6399536132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e8eaed" w:val="clear"/>
          <w:vertAlign w:val="baseline"/>
          <w:rtl w:val="0"/>
        </w:rPr>
        <w:t xml:space="preserve">Current LHU Board Interest Matrix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95556640625" w:line="240" w:lineRule="auto"/>
        <w:ind w:left="380.6399536132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have no immediate needs to fill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100.6401062011719" w:right="1032.208251953125" w:hanging="720.0001525878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Discussed Letter of Interest from</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Tiffany Threatt</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Chris to follow up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MBA, Pharmaceutical Leadership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100.6401062011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Taught HS &amp; College Biology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00.6401062011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Training curriculum &amp; SOP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00.6401062011719"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Auditing / Quality Management / Document Management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729.1200256347656" w:right="458.5888671875" w:hanging="348.480072021484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would like to consider recruiting outside our immediate community network, e.g. other school administrators, outside montessorians, former alumni (over 21, NC resident per bylaws, not charter)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156982421875" w:line="240" w:lineRule="auto"/>
        <w:ind w:left="9.900054931640625"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Old Business: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7607421875" w:line="237.4049949645996" w:lineRule="auto"/>
        <w:ind w:left="1100.6401062011719" w:right="1308.1024169921875" w:hanging="720.0001525878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Discussion of the new</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draft agenda for regular board meetings</w:t>
      </w:r>
      <w:r w:rsidDel="00000000" w:rsidR="00000000" w:rsidRPr="00000000">
        <w:rPr>
          <w:rFonts w:ascii="Cambria" w:cs="Cambria" w:eastAsia="Cambria" w:hAnsi="Cambria"/>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continue to work with Ryan to continuously improve.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156982421875" w:line="240" w:lineRule="auto"/>
        <w:ind w:left="17.700042724609375" w:right="0" w:firstLine="0"/>
        <w:jc w:val="left"/>
        <w:rPr>
          <w:rFonts w:ascii="Calibri" w:cs="Calibri" w:eastAsia="Calibri" w:hAnsi="Calibri"/>
          <w:b w:val="1"/>
          <w:i w:val="0"/>
          <w:smallCaps w:val="0"/>
          <w:strike w:val="0"/>
          <w:color w:val="4f81bd"/>
          <w:sz w:val="26"/>
          <w:szCs w:val="26"/>
          <w:u w:val="none"/>
          <w:shd w:fill="auto" w:val="clear"/>
          <w:vertAlign w:val="baseline"/>
        </w:rPr>
      </w:pPr>
      <w:r w:rsidDel="00000000" w:rsidR="00000000" w:rsidRPr="00000000">
        <w:rPr>
          <w:rFonts w:ascii="Calibri" w:cs="Calibri" w:eastAsia="Calibri" w:hAnsi="Calibri"/>
          <w:b w:val="1"/>
          <w:i w:val="0"/>
          <w:smallCaps w:val="0"/>
          <w:strike w:val="0"/>
          <w:color w:val="4f81bd"/>
          <w:sz w:val="26"/>
          <w:szCs w:val="26"/>
          <w:u w:val="none"/>
          <w:shd w:fill="auto" w:val="clear"/>
          <w:vertAlign w:val="baseline"/>
          <w:rtl w:val="0"/>
        </w:rPr>
        <w:t xml:space="preserve">New Business: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97607421875" w:line="237.4049949645996" w:lineRule="auto"/>
        <w:ind w:left="1100.6401062011719" w:right="164.622802734375" w:hanging="720.0001525878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Delegation of employment decisions (hiring and firing) to 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 Dave Machado, “The board must approve the principal’s decision to hire or fire. The board should not be the entity that is originating this process, that is the principal’s role.”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0" w:right="708.7316894531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need to re-confirm any action taken outside of board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2169.60006713867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816.800079345703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Questions for Dave for followup: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1105.7580566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 this simply be approved during executive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62.524414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committee and mentioned in the regular board meeting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891357421875" w:line="240" w:lineRule="auto"/>
        <w:ind w:left="0" w:right="1954.0026855468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minutes as “approval of HR activities”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7666015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there any way to allow Josie to make an offer and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249.722290039062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confirm it at next regular board meeting? What about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2889.60006713867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non-teacher positions?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449.1200256347656" w:right="25.216064453125" w:hanging="348.47991943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Wake County School Board does approve every hire for every position, at least teacher and above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380.63995361328125" w:right="0" w:firstLine="0"/>
        <w:jc w:val="left"/>
        <w:rPr>
          <w:rFonts w:ascii="Cambria" w:cs="Cambria" w:eastAsia="Cambria" w:hAnsi="Cambria"/>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Discussion of the updated 2022</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w:t>
      </w: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Board Handbook</w:t>
      </w:r>
      <w:r w:rsidDel="00000000" w:rsidR="00000000" w:rsidRPr="00000000">
        <w:rPr>
          <w:rFonts w:ascii="Cambria" w:cs="Cambria" w:eastAsia="Cambria" w:hAnsi="Cambria"/>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450.8000183105469" w:right="19.765625" w:hanging="350.159912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are currently three forms that need to be signed, two annually it seems: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42578125" w:line="240" w:lineRule="auto"/>
        <w:ind w:left="0" w:right="810.3863525390625" w:firstLine="0"/>
        <w:jc w:val="right"/>
        <w:rPr>
          <w:rFonts w:ascii="Arial" w:cs="Arial" w:eastAsia="Arial" w:hAnsi="Arial"/>
          <w:b w:val="1"/>
          <w:i w:val="0"/>
          <w:smallCaps w:val="0"/>
          <w:strike w:val="0"/>
          <w:color w:val="1155cc"/>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5f5f5"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f5f5f5" w:val="clear"/>
          <w:vertAlign w:val="baseline"/>
        </w:rPr>
        <w:drawing>
          <wp:inline distB="19050" distT="19050" distL="19050" distR="19050">
            <wp:extent cx="152400" cy="1524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Fonts w:ascii="Arial" w:cs="Arial" w:eastAsia="Arial" w:hAnsi="Arial"/>
          <w:b w:val="1"/>
          <w:i w:val="0"/>
          <w:smallCaps w:val="0"/>
          <w:strike w:val="0"/>
          <w:color w:val="1155cc"/>
          <w:sz w:val="20"/>
          <w:szCs w:val="20"/>
          <w:u w:val="none"/>
          <w:shd w:fill="auto" w:val="clear"/>
          <w:vertAlign w:val="baseline"/>
          <w:rtl w:val="0"/>
        </w:rPr>
        <w:t xml:space="preserve">20200520_ConfidentialityAgreement_LHUBoard_Gove...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0" w:right="1095.1416015625" w:firstLine="0"/>
        <w:jc w:val="right"/>
        <w:rPr>
          <w:rFonts w:ascii="Arial" w:cs="Arial" w:eastAsia="Arial" w:hAnsi="Arial"/>
          <w:b w:val="1"/>
          <w:i w:val="0"/>
          <w:smallCaps w:val="0"/>
          <w:strike w:val="0"/>
          <w:color w:val="1155cc"/>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5f5f5"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f5f5f5" w:val="clear"/>
          <w:vertAlign w:val="baseline"/>
        </w:rPr>
        <w:drawing>
          <wp:inline distB="19050" distT="19050" distL="19050" distR="19050">
            <wp:extent cx="152400" cy="1524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Fonts w:ascii="Arial" w:cs="Arial" w:eastAsia="Arial" w:hAnsi="Arial"/>
          <w:b w:val="1"/>
          <w:i w:val="0"/>
          <w:smallCaps w:val="0"/>
          <w:strike w:val="0"/>
          <w:color w:val="1155cc"/>
          <w:sz w:val="20"/>
          <w:szCs w:val="20"/>
          <w:u w:val="none"/>
          <w:shd w:fill="auto" w:val="clear"/>
          <w:vertAlign w:val="baseline"/>
          <w:rtl w:val="0"/>
        </w:rPr>
        <w:t xml:space="preserve">20190515_Individual_Board_Member_Agreement.pdf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0" w:right="872.8582763671875" w:firstLine="0"/>
        <w:jc w:val="right"/>
        <w:rPr>
          <w:rFonts w:ascii="Arial" w:cs="Arial" w:eastAsia="Arial" w:hAnsi="Arial"/>
          <w:b w:val="1"/>
          <w:i w:val="0"/>
          <w:smallCaps w:val="0"/>
          <w:strike w:val="0"/>
          <w:color w:val="1155cc"/>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5f5f5"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f5f5f5" w:val="clear"/>
          <w:vertAlign w:val="baseline"/>
        </w:rPr>
        <w:drawing>
          <wp:inline distB="19050" distT="19050" distL="19050" distR="19050">
            <wp:extent cx="152400" cy="1524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Fonts w:ascii="Arial" w:cs="Arial" w:eastAsia="Arial" w:hAnsi="Arial"/>
          <w:b w:val="1"/>
          <w:i w:val="0"/>
          <w:smallCaps w:val="0"/>
          <w:strike w:val="0"/>
          <w:color w:val="1155cc"/>
          <w:sz w:val="20"/>
          <w:szCs w:val="20"/>
          <w:u w:val="none"/>
          <w:shd w:fill="auto" w:val="clear"/>
          <w:vertAlign w:val="baseline"/>
          <w:rtl w:val="0"/>
        </w:rPr>
        <w:t xml:space="preserve">20190515_LHU_Conflict_of_Interest_v2.0_LHUBoard…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40" w:lineRule="auto"/>
        <w:ind w:left="1816.800079345703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Need to check on recent new members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450.8000183105469" w:right="195.328369140625" w:hanging="350.159912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Combined several sections, would like to simplify wording and make sure it aligns with current practices.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509510040283" w:lineRule="auto"/>
        <w:ind w:left="1816.8000793457031" w:right="215.05126953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eliminating redundancies and correcting errors for now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Tweaking formatting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2169.600067138672" w:right="0" w:hanging="352.79998779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Would like everyone to read it over the next couple months and make comments - capture institutional knowledge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0" w:right="1217.8088378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Would like the “board strategic calendar” in 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05322265625" w:line="240" w:lineRule="auto"/>
        <w:ind w:left="0" w:right="299.154663085937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e8eaed" w:val="clear"/>
          <w:vertAlign w:val="baseline"/>
          <w:rtl w:val="0"/>
        </w:rPr>
        <w:t xml:space="preserve">Ryan Hill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w:t>
      </w:r>
      <w:r w:rsidDel="00000000" w:rsidR="00000000" w:rsidRPr="00000000">
        <w:rPr>
          <w:rFonts w:ascii="Cambria" w:cs="Cambria" w:eastAsia="Cambria" w:hAnsi="Cambria"/>
          <w:b w:val="0"/>
          <w:i w:val="0"/>
          <w:smallCaps w:val="0"/>
          <w:strike w:val="0"/>
          <w:color w:val="000000"/>
          <w:sz w:val="24"/>
          <w:szCs w:val="24"/>
          <w:u w:val="none"/>
          <w:shd w:fill="e8eaed" w:val="clear"/>
          <w:vertAlign w:val="baseline"/>
          <w:rtl w:val="0"/>
        </w:rPr>
        <w:t xml:space="preserve">jspreher@sterlingmontessori.org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95556640625" w:line="240" w:lineRule="auto"/>
        <w:ind w:left="2883.1199645996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have a document?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449.6000671386719" w:right="788.872680664062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Would like to make sure we update once per year at the annual meeting.</w:t>
      </w:r>
    </w:p>
    <w:sectPr>
      <w:pgSz w:h="15840" w:w="12240" w:orient="portrait"/>
      <w:pgMar w:bottom="2289.600067138672" w:top="1419.200439453125" w:left="1800.2400207519531" w:right="1784.92553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