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rPr/>
      </w:pPr>
      <w:bookmarkStart w:colFirst="0" w:colLast="0" w:name="_e5z4uay0atef" w:id="3"/>
      <w:bookmarkEnd w:id="3"/>
      <w:r w:rsidDel="00000000" w:rsidR="00000000" w:rsidRPr="00000000">
        <w:rPr>
          <w:rtl w:val="0"/>
        </w:rPr>
        <w:t xml:space="preserve">None.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8982vob8959x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yc926mvxngt2" w:id="5"/>
      <w:bookmarkEnd w:id="5"/>
      <w:r w:rsidDel="00000000" w:rsidR="00000000" w:rsidRPr="00000000">
        <w:rPr>
          <w:rtl w:val="0"/>
        </w:rPr>
        <w:t xml:space="preserve">Minutes from November 10, 2022 Meeting: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ljxa9pcqrkb3" w:id="6"/>
      <w:bookmarkEnd w:id="6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E">
      <w:pPr>
        <w:pStyle w:val="Subtitle"/>
        <w:jc w:val="left"/>
        <w:rPr/>
      </w:pPr>
      <w:bookmarkStart w:colFirst="0" w:colLast="0" w:name="_7z1xh5pb5u2m" w:id="7"/>
      <w:bookmarkEnd w:id="7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Board Members: Kim Elliott, Robert Wolfe,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Others: Maureen Capillo,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Carrie Smith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Meeting was called to order at 12:00.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bookmarkStart w:colFirst="0" w:colLast="0" w:name="_hwwcqi1tsqee" w:id="8"/>
      <w:bookmarkEnd w:id="8"/>
      <w:r w:rsidDel="00000000" w:rsidR="00000000" w:rsidRPr="00000000">
        <w:rPr>
          <w:rtl w:val="0"/>
        </w:rPr>
        <w:t xml:space="preserve">Charitable giving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Looking to expand commitment to giving to 2 additional organizations (use some funds from the development fund; currently only giving to The Carying Place)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Haven’t decided on the amount – could be a small amount monthly or a lump sum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Discussion around making charity commitments on 3-year basis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3% to 3 organizations - The Carying Place, OBST, and the Puerto Rican Montessori group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Next year – will allow Student Council to focus on a charity each month and do their own fundraiser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rPr/>
      </w:pPr>
      <w:bookmarkStart w:colFirst="0" w:colLast="0" w:name="_vlwdrp3lx5am" w:id="9"/>
      <w:bookmarkEnd w:id="9"/>
      <w:r w:rsidDel="00000000" w:rsidR="00000000" w:rsidRPr="00000000">
        <w:rPr>
          <w:rtl w:val="0"/>
        </w:rPr>
        <w:t xml:space="preserve">Budget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Wake County revenue is higher as they’ve increased the payment per child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AMS conference – portion out of PD 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Plan on sending 20 Sterling employees to Boston; Goal is that the attendance cycles so that a lead teacher is able to attend the conference every 3 years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March 16-19, 2023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If we’re coming below the budget in terms of costs – discussed covering one employee meal per day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7btpugd0obhz" w:id="10"/>
      <w:bookmarkEnd w:id="10"/>
      <w:r w:rsidDel="00000000" w:rsidR="00000000" w:rsidRPr="00000000">
        <w:rPr>
          <w:rtl w:val="0"/>
        </w:rPr>
        <w:t xml:space="preserve">Bank Update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Betty is talking with PNC next week – goal to discuss deposit interest rates</w:t>
      </w:r>
    </w:p>
    <w:p w:rsidR="00000000" w:rsidDel="00000000" w:rsidP="00000000" w:rsidRDefault="00000000" w:rsidRPr="00000000" w14:paraId="00000025">
      <w:pPr>
        <w:pStyle w:val="Heading3"/>
        <w:rPr/>
      </w:pPr>
      <w:bookmarkStart w:colFirst="0" w:colLast="0" w:name="_4rtu0zd23axs" w:id="11"/>
      <w:bookmarkEnd w:id="11"/>
      <w:r w:rsidDel="00000000" w:rsidR="00000000" w:rsidRPr="00000000">
        <w:rPr>
          <w:rtl w:val="0"/>
        </w:rPr>
        <w:t xml:space="preserve">Audit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Betty has not received a copy of the audit yet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Finance committee will review and will report back to full Board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Also looking to change audit firms – plan to meet with 2 firms, get quotes and then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  <w:t xml:space="preserve">make decision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spacing w:after="40" w:before="160" w:lineRule="auto"/>
        <w:rPr/>
      </w:pPr>
      <w:bookmarkStart w:colFirst="0" w:colLast="0" w:name="_6r9uc0k3nryx" w:id="12"/>
      <w:bookmarkEnd w:id="12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Meeting was adjourned at 1:10 pm.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Any follow-up actions noted above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Next Meeting - December 8, 2022 at 12:00. 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3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yperlink" Target="mailto:csmith@sterlingmontessori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