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FINANCE COMMITTEE</w:t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1hdmufam9iaj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4"/>
        <w:rPr/>
      </w:pPr>
      <w:bookmarkStart w:colFirst="0" w:colLast="0" w:name="_e5z4uay0atef" w:id="3"/>
      <w:bookmarkEnd w:id="3"/>
      <w:r w:rsidDel="00000000" w:rsidR="00000000" w:rsidRPr="00000000">
        <w:rPr>
          <w:rtl w:val="0"/>
        </w:rPr>
        <w:t xml:space="preserve">None.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8982vob8959x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/>
      </w:pPr>
      <w:bookmarkStart w:colFirst="0" w:colLast="0" w:name="_yc926mvxngt2" w:id="5"/>
      <w:bookmarkEnd w:id="5"/>
      <w:r w:rsidDel="00000000" w:rsidR="00000000" w:rsidRPr="00000000">
        <w:rPr>
          <w:rtl w:val="0"/>
        </w:rPr>
        <w:t xml:space="preserve">Minutes from October 11, 2022 Meeting:</w:t>
      </w:r>
    </w:p>
    <w:p w:rsidR="00000000" w:rsidDel="00000000" w:rsidP="00000000" w:rsidRDefault="00000000" w:rsidRPr="00000000" w14:paraId="0000000D">
      <w:pPr>
        <w:pStyle w:val="Heading3"/>
        <w:rPr/>
      </w:pPr>
      <w:bookmarkStart w:colFirst="0" w:colLast="0" w:name="_ljxa9pcqrkb3" w:id="6"/>
      <w:bookmarkEnd w:id="6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E">
      <w:pPr>
        <w:pStyle w:val="Subtitle"/>
        <w:jc w:val="left"/>
        <w:rPr/>
      </w:pPr>
      <w:bookmarkStart w:colFirst="0" w:colLast="0" w:name="_7z1xh5pb5u2m" w:id="7"/>
      <w:bookmarkEnd w:id="7"/>
      <w:r w:rsidDel="00000000" w:rsidR="00000000" w:rsidRPr="00000000">
        <w:rPr>
          <w:rtl w:val="0"/>
        </w:rPr>
        <w:t xml:space="preserve">(Virtual via Google Meet)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Board Members: Kim Elliott, Robert Wolfe,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Lan Zhu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Others: Maureen Capillo,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Betty Warren</w:t>
        </w:r>
      </w:hyperlink>
      <w:r w:rsidDel="00000000" w:rsidR="00000000" w:rsidRPr="00000000">
        <w:rPr>
          <w:rtl w:val="0"/>
        </w:rPr>
        <w:t xml:space="preserve">, </w:t>
      </w:r>
      <w:hyperlink r:id="rId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Carrie Smith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Meeting was called to order at 4:10.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rPr/>
      </w:pPr>
      <w:bookmarkStart w:colFirst="0" w:colLast="0" w:name="_hwwcqi1tsqee" w:id="8"/>
      <w:bookmarkEnd w:id="8"/>
      <w:r w:rsidDel="00000000" w:rsidR="00000000" w:rsidRPr="00000000">
        <w:rPr>
          <w:rtl w:val="0"/>
        </w:rPr>
        <w:t xml:space="preserve">Bond Refinancing</w:t>
      </w:r>
    </w:p>
    <w:p w:rsidR="00000000" w:rsidDel="00000000" w:rsidP="00000000" w:rsidRDefault="00000000" w:rsidRPr="00000000" w14:paraId="00000015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color w:val="222222"/>
          <w:highlight w:val="white"/>
          <w:rtl w:val="0"/>
        </w:rPr>
        <w:t xml:space="preserve">Betty will reach out to the bankers to look into refinancing our bonds (which can be called in 2027). </w:t>
      </w:r>
    </w:p>
    <w:p w:rsidR="00000000" w:rsidDel="00000000" w:rsidP="00000000" w:rsidRDefault="00000000" w:rsidRPr="00000000" w14:paraId="00000016">
      <w:pPr>
        <w:pStyle w:val="Heading3"/>
        <w:rPr/>
      </w:pPr>
      <w:bookmarkStart w:colFirst="0" w:colLast="0" w:name="_z73mf3x3fu7a" w:id="9"/>
      <w:bookmarkEnd w:id="9"/>
      <w:r w:rsidDel="00000000" w:rsidR="00000000" w:rsidRPr="00000000">
        <w:rPr>
          <w:rtl w:val="0"/>
        </w:rPr>
        <w:t xml:space="preserve">Budget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–ADM is 615 (621 in attendance today; 607 showed up on Day 1) </w:t>
      </w:r>
    </w:p>
    <w:p w:rsidR="00000000" w:rsidDel="00000000" w:rsidP="00000000" w:rsidRDefault="00000000" w:rsidRPr="00000000" w14:paraId="00000018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–128 total for Academy</w:t>
      </w:r>
    </w:p>
    <w:p w:rsidR="00000000" w:rsidDel="00000000" w:rsidP="00000000" w:rsidRDefault="00000000" w:rsidRPr="00000000" w14:paraId="00000019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–73 in AfterCare </w:t>
      </w:r>
    </w:p>
    <w:p w:rsidR="00000000" w:rsidDel="00000000" w:rsidP="00000000" w:rsidRDefault="00000000" w:rsidRPr="00000000" w14:paraId="0000001A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–Land purchase - $142,925 income, $30,000 expenses</w:t>
      </w:r>
    </w:p>
    <w:p w:rsidR="00000000" w:rsidDel="00000000" w:rsidP="00000000" w:rsidRDefault="00000000" w:rsidRPr="00000000" w14:paraId="0000001B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–Media Specialist (will not hire this school year), Communications (will hire in Oct), and Floater (may hire in Oct) vacant</w:t>
      </w:r>
    </w:p>
    <w:p w:rsidR="00000000" w:rsidDel="00000000" w:rsidP="00000000" w:rsidRDefault="00000000" w:rsidRPr="00000000" w14:paraId="0000001C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–Instructional Materials adjusted</w:t>
      </w:r>
    </w:p>
    <w:p w:rsidR="00000000" w:rsidDel="00000000" w:rsidP="00000000" w:rsidRDefault="00000000" w:rsidRPr="00000000" w14:paraId="0000001D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–Benefits not finalized (so Salaries are likely overstated)</w:t>
      </w:r>
    </w:p>
    <w:p w:rsidR="00000000" w:rsidDel="00000000" w:rsidP="00000000" w:rsidRDefault="00000000" w:rsidRPr="00000000" w14:paraId="0000001E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–$150k of COVID money that we will not have next year</w:t>
      </w:r>
    </w:p>
    <w:p w:rsidR="00000000" w:rsidDel="00000000" w:rsidP="00000000" w:rsidRDefault="00000000" w:rsidRPr="00000000" w14:paraId="0000001F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–We’ve added ~7 positions in the last few years which is directly related to our debt ratio issues</w:t>
      </w:r>
    </w:p>
    <w:p w:rsidR="00000000" w:rsidDel="00000000" w:rsidP="00000000" w:rsidRDefault="00000000" w:rsidRPr="00000000" w14:paraId="00000020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–Debt-coverage ratio is 1.06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rPr/>
      </w:pPr>
      <w:bookmarkStart w:colFirst="0" w:colLast="0" w:name="_wdww18gh0dop" w:id="10"/>
      <w:bookmarkEnd w:id="10"/>
      <w:r w:rsidDel="00000000" w:rsidR="00000000" w:rsidRPr="00000000">
        <w:rPr>
          <w:rtl w:val="0"/>
        </w:rPr>
        <w:t xml:space="preserve">Audit Firm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–We are having issues with our current auditors, Petway Pearson and Mills, so Betty will reach out to a few other firms for proposals. We will look to make a change in the Spring.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rPr/>
      </w:pPr>
      <w:bookmarkStart w:colFirst="0" w:colLast="0" w:name="_b1vpwfr3v68i" w:id="11"/>
      <w:bookmarkEnd w:id="11"/>
      <w:r w:rsidDel="00000000" w:rsidR="00000000" w:rsidRPr="00000000">
        <w:rPr>
          <w:rtl w:val="0"/>
        </w:rPr>
        <w:t xml:space="preserve">Giving Power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–We need to review our ability to donate from Sterling and the LHU. We will have a broader conversation with Development and the whole Board eventually.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rPr/>
      </w:pPr>
      <w:bookmarkStart w:colFirst="0" w:colLast="0" w:name="_j7zaa4pvakxf" w:id="12"/>
      <w:bookmarkEnd w:id="12"/>
      <w:r w:rsidDel="00000000" w:rsidR="00000000" w:rsidRPr="00000000">
        <w:rPr>
          <w:rtl w:val="0"/>
        </w:rPr>
        <w:t xml:space="preserve">Payscales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–We still need to do a deep dive and will do so by February.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spacing w:after="40" w:before="160" w:lineRule="auto"/>
        <w:rPr/>
      </w:pPr>
      <w:bookmarkStart w:colFirst="0" w:colLast="0" w:name="_6r9uc0k3nryx" w:id="13"/>
      <w:bookmarkEnd w:id="13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Meeting was adjourned at 5:00 pm.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Any follow-up actions noted above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Next Meeting - November 10, 2022 at 12:00. 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08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34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jc w:val="left"/>
      <w:rPr>
        <w:b w:val="1"/>
        <w:sz w:val="2"/>
        <w:szCs w:val="2"/>
      </w:rPr>
    </w:pPr>
    <w:r w:rsidDel="00000000" w:rsidR="00000000" w:rsidRPr="00000000">
      <w:rPr>
        <w:b w:val="1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absolute;margin-left:-239.625pt;mso-position-vertical-relative:margin;mso-position-vertical:absolute;margin-top:1869.0pt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lan.zhu@lhuf.org" TargetMode="External"/><Relationship Id="rId7" Type="http://schemas.openxmlformats.org/officeDocument/2006/relationships/hyperlink" Target="mailto:bwarren@sterlingmontessori.org" TargetMode="External"/><Relationship Id="rId8" Type="http://schemas.openxmlformats.org/officeDocument/2006/relationships/hyperlink" Target="mailto:csmith@sterlingmontessori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