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Outdoor Play and Learning Space Committee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Thursday March 3rd, 2022 at 4:00 PM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National Learning Initiative: Robin Moore and Mary Archer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Sterling Montessori:  Josie Spreher, Stephanie Deming, Todd Fisher and Others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Sterling Montessori Board:  Robert Wolfe, Kevin Hughes, Elizabeth Uzzell, Kim Elliott, Lesie Hamilton, Lan Zhu and others</w:t>
        <w:br w:type="textWrapping"/>
        <w:t xml:space="preserve">Members of the Community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Outdoor Play and Learning Space Committee met with members of the National Learning Initiative regarding their design process and expected deliverables today.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Discussions included historical relationship, deliverables, next steps and permeable space.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Followup Item:  NLI noted that they approximate it would cost $12-$15 per sqft.  Below are approximate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40.227690047742"/>
        <w:gridCol w:w="1550.2607418288653"/>
        <w:gridCol w:w="1591.5093646713185"/>
        <w:gridCol w:w="1839.0011017260374"/>
        <w:gridCol w:w="1839.0011017260374"/>
        <w:tblGridChange w:id="0">
          <w:tblGrid>
            <w:gridCol w:w="2540.227690047742"/>
            <w:gridCol w:w="1550.2607418288653"/>
            <w:gridCol w:w="1591.5093646713185"/>
            <w:gridCol w:w="1839.0011017260374"/>
            <w:gridCol w:w="1839.001101726037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Measurements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Est Sq Footage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Est Cost ($12/sq ft)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Est Cost ($15/sq ft)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Children’s House Playground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240' x 90'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21600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259,200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324,000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Area between A &amp; B Bldgs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210' x 60'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12600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151,200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189,000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Area between B/D &amp; C Bldgs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210' x 60'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12600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151,200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189,000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Front Field square footage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135' x 75'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10125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121,500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151,875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Field Square Footage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330' x 180'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59400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712,800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   </w:t>
              <w:tab/>
              <w:t xml:space="preserve">891,000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116325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</w:t>
              <w:tab/>
              <w:t xml:space="preserve">1,395,900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$         </w:t>
              <w:tab/>
              <w:t xml:space="preserve">1,744,875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