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/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FINANCE COMMITTEE</w:t>
      </w:r>
    </w:p>
    <w:p w:rsidR="00000000" w:rsidDel="00000000" w:rsidP="00000000" w:rsidRDefault="00000000" w:rsidRPr="00000000" w14:paraId="00000002">
      <w:pPr>
        <w:pStyle w:val="Title"/>
        <w:jc w:val="center"/>
        <w:rPr/>
      </w:pPr>
      <w:bookmarkStart w:colFirst="0" w:colLast="0" w:name="_1hdmufam9iaj" w:id="1"/>
      <w:bookmarkEnd w:id="1"/>
      <w:r w:rsidDel="00000000" w:rsidR="00000000" w:rsidRPr="00000000">
        <w:rPr>
          <w:rtl w:val="0"/>
        </w:rPr>
        <w:t xml:space="preserve">Regular Monthly Meeting Report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Actions: </w:t>
      </w:r>
    </w:p>
    <w:p w:rsidR="00000000" w:rsidDel="00000000" w:rsidP="00000000" w:rsidRDefault="00000000" w:rsidRPr="00000000" w14:paraId="00000005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Style w:val="Heading4"/>
        <w:rPr/>
      </w:pPr>
      <w:bookmarkStart w:colFirst="0" w:colLast="0" w:name="_e5z4uay0atef" w:id="3"/>
      <w:bookmarkEnd w:id="3"/>
      <w:r w:rsidDel="00000000" w:rsidR="00000000" w:rsidRPr="00000000">
        <w:rPr>
          <w:rtl w:val="0"/>
        </w:rPr>
        <w:t xml:space="preserve">Approval of 2023-2024 Budget.</w:t>
      </w:r>
    </w:p>
    <w:p w:rsidR="00000000" w:rsidDel="00000000" w:rsidP="00000000" w:rsidRDefault="00000000" w:rsidRPr="00000000" w14:paraId="0000000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Style w:val="Heading2"/>
        <w:rPr/>
      </w:pPr>
      <w:bookmarkStart w:colFirst="0" w:colLast="0" w:name="_8982vob8959x" w:id="4"/>
      <w:bookmarkEnd w:id="4"/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pStyle w:val="Heading2"/>
        <w:rPr/>
      </w:pPr>
      <w:bookmarkStart w:colFirst="0" w:colLast="0" w:name="_yc926mvxngt2" w:id="5"/>
      <w:bookmarkEnd w:id="5"/>
      <w:r w:rsidDel="00000000" w:rsidR="00000000" w:rsidRPr="00000000">
        <w:rPr>
          <w:rtl w:val="0"/>
        </w:rPr>
        <w:t xml:space="preserve">Minutes from March 9, 2023 Meeting:</w:t>
      </w:r>
    </w:p>
    <w:p w:rsidR="00000000" w:rsidDel="00000000" w:rsidP="00000000" w:rsidRDefault="00000000" w:rsidRPr="00000000" w14:paraId="0000000D">
      <w:pPr>
        <w:pStyle w:val="Heading3"/>
        <w:rPr/>
      </w:pPr>
      <w:bookmarkStart w:colFirst="0" w:colLast="0" w:name="_ljxa9pcqrkb3" w:id="6"/>
      <w:bookmarkEnd w:id="6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E">
      <w:pPr>
        <w:pStyle w:val="Subtitle"/>
        <w:jc w:val="left"/>
        <w:rPr/>
      </w:pPr>
      <w:bookmarkStart w:colFirst="0" w:colLast="0" w:name="_7z1xh5pb5u2m" w:id="7"/>
      <w:bookmarkEnd w:id="7"/>
      <w:r w:rsidDel="00000000" w:rsidR="00000000" w:rsidRPr="00000000">
        <w:rPr>
          <w:rtl w:val="0"/>
        </w:rPr>
        <w:t xml:space="preserve">(Virtual via Google Meet)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Chair: Kim Elliott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Board Members: Kim Elliott, Robert Wolfe, </w:t>
      </w:r>
      <w:hyperlink r:id="rId6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Lan Zhu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Others: Maureen Capillo, </w:t>
      </w:r>
      <w:hyperlink r:id="rId7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Betty Warren</w:t>
        </w:r>
      </w:hyperlink>
      <w:r w:rsidDel="00000000" w:rsidR="00000000" w:rsidRPr="00000000">
        <w:rPr>
          <w:rtl w:val="0"/>
        </w:rPr>
        <w:t xml:space="preserve">,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Carrie Smith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Meeting was called to order at 12:05.</w:t>
      </w:r>
    </w:p>
    <w:p w:rsidR="00000000" w:rsidDel="00000000" w:rsidP="00000000" w:rsidRDefault="00000000" w:rsidRPr="00000000" w14:paraId="00000013">
      <w:pPr>
        <w:pStyle w:val="Heading3"/>
        <w:rPr/>
      </w:pPr>
      <w:bookmarkStart w:colFirst="0" w:colLast="0" w:name="_7btpugd0obhz" w:id="8"/>
      <w:bookmarkEnd w:id="8"/>
      <w:r w:rsidDel="00000000" w:rsidR="00000000" w:rsidRPr="00000000">
        <w:rPr>
          <w:rtl w:val="0"/>
        </w:rPr>
        <w:t xml:space="preserve">Budget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We discussed the 2023-2024 budget the entire meeting (and also discussed this budget in detail at the LHU Board Retreat). Noted items:</w:t>
      </w:r>
    </w:p>
    <w:p w:rsidR="00000000" w:rsidDel="00000000" w:rsidP="00000000" w:rsidRDefault="00000000" w:rsidRPr="00000000" w14:paraId="0000001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We have based this budget on a 640 ADM number. This increases our current ADM by 25 students.</w:t>
      </w:r>
    </w:p>
    <w:p w:rsidR="00000000" w:rsidDel="00000000" w:rsidP="00000000" w:rsidRDefault="00000000" w:rsidRPr="00000000" w14:paraId="0000001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ADM funding has not yet been increased. This is our normal process; we do not increase it until we know the amount from the government entities.</w:t>
      </w:r>
    </w:p>
    <w:p w:rsidR="00000000" w:rsidDel="00000000" w:rsidP="00000000" w:rsidRDefault="00000000" w:rsidRPr="00000000" w14:paraId="00000017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Salaries include the step increase but not the scale increase. This is our normal process as we do not know if there will be any scale increases.</w:t>
      </w:r>
    </w:p>
    <w:p w:rsidR="00000000" w:rsidDel="00000000" w:rsidP="00000000" w:rsidRDefault="00000000" w:rsidRPr="00000000" w14:paraId="00000018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This budget includes two additional positions.</w:t>
      </w:r>
    </w:p>
    <w:p w:rsidR="00000000" w:rsidDel="00000000" w:rsidP="00000000" w:rsidRDefault="00000000" w:rsidRPr="00000000" w14:paraId="00000019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 PD Budget has been increased to include board consultants as well as increased staff professional development not previously included.</w:t>
      </w:r>
    </w:p>
    <w:p w:rsidR="00000000" w:rsidDel="00000000" w:rsidP="00000000" w:rsidRDefault="00000000" w:rsidRPr="00000000" w14:paraId="0000001A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There is no surplus spending in this budget, and there is $56k of debt service included to meet the debt coverage.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As in previous years, this is a very conservative budget. If no additional funding is received, and/or we do not make our budgeted ADM, there are places in the budget that can be cut not involving personnel.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Style w:val="Heading3"/>
        <w:spacing w:after="40" w:before="160" w:lineRule="auto"/>
        <w:rPr/>
      </w:pPr>
      <w:bookmarkStart w:colFirst="0" w:colLast="0" w:name="_6r9uc0k3nryx" w:id="9"/>
      <w:bookmarkEnd w:id="9"/>
      <w:r w:rsidDel="00000000" w:rsidR="00000000" w:rsidRPr="00000000">
        <w:rPr>
          <w:rtl w:val="0"/>
        </w:rPr>
        <w:t xml:space="preserve">Closure and Next Steps: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  <w:t xml:space="preserve">Meeting was adjourned at 1:00 pm.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  <w:t xml:space="preserve">Any follow-up actions noted above</w:t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Next Meeting - April 13, 2023 at 12:00. </w:t>
      </w:r>
      <w:r w:rsidDel="00000000" w:rsidR="00000000" w:rsidRPr="00000000">
        <w:rPr>
          <w:rtl w:val="0"/>
        </w:rPr>
      </w:r>
    </w:p>
    <w:sectPr>
      <w:headerReference r:id="rId9" w:type="default"/>
      <w:footerReference r:id="rId10" w:type="default"/>
      <w:pgSz w:h="15840" w:w="12240" w:orient="portrait"/>
      <w:pgMar w:bottom="108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2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2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1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2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4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5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6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7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8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9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A">
    <w:pPr>
      <w:jc w:val="left"/>
      <w:rPr>
        <w:b w:val="1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absolute;margin-left:-239.625pt;mso-position-vertical-relative:margin;mso-position-vertical:absolute;margin-top:1869.0pt;" alt="" type="#_x0000_t75">
          <v:imagedata cropbottom="0f" cropleft="0f" cropright="0f" croptop="0f" r:id="rId2" o:title="image2.png"/>
        </v:shape>
      </w:pic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hyperlink" Target="mailto:lan.zhu@lhuf.org" TargetMode="External"/><Relationship Id="rId7" Type="http://schemas.openxmlformats.org/officeDocument/2006/relationships/hyperlink" Target="mailto:bwarren@sterlingmontessori.org" TargetMode="External"/><Relationship Id="rId8" Type="http://schemas.openxmlformats.org/officeDocument/2006/relationships/hyperlink" Target="mailto:csmith@sterlingmontessori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